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DF" w:rsidRDefault="00AE5CDF" w:rsidP="00AE5CDF">
      <w:pPr>
        <w:tabs>
          <w:tab w:val="left" w:pos="9720"/>
        </w:tabs>
        <w:ind w:left="360" w:hanging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СООБЩЕНИЕ</w:t>
      </w:r>
    </w:p>
    <w:p w:rsidR="00AE5CDF" w:rsidRDefault="00AE5CDF" w:rsidP="00AE5CD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 проведении годового Общего собрания акционеров</w:t>
      </w:r>
    </w:p>
    <w:p w:rsidR="00AE5CDF" w:rsidRDefault="00AE5CDF" w:rsidP="00AE5CDF">
      <w:pPr>
        <w:jc w:val="center"/>
        <w:rPr>
          <w:b/>
          <w:bCs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Открытого акционерного общества </w:t>
      </w:r>
      <w:r>
        <w:rPr>
          <w:b/>
          <w:bCs/>
          <w:sz w:val="20"/>
          <w:szCs w:val="20"/>
        </w:rPr>
        <w:t>«Газпром газораспределение Воронеж»</w:t>
      </w:r>
    </w:p>
    <w:p w:rsidR="00AE5CDF" w:rsidRDefault="00AE5CDF" w:rsidP="00AE5CDF">
      <w:pPr>
        <w:pStyle w:val="1"/>
        <w:tabs>
          <w:tab w:val="left" w:pos="9720"/>
        </w:tabs>
        <w:rPr>
          <w:bCs w:val="0"/>
          <w:spacing w:val="0"/>
          <w:sz w:val="20"/>
          <w:szCs w:val="20"/>
        </w:rPr>
      </w:pPr>
      <w:r>
        <w:rPr>
          <w:bCs w:val="0"/>
          <w:spacing w:val="0"/>
          <w:sz w:val="20"/>
          <w:szCs w:val="20"/>
        </w:rPr>
        <w:t>(ОАО «Газпром газораспределение Воронеж»)</w:t>
      </w:r>
    </w:p>
    <w:p w:rsidR="00AE5CDF" w:rsidRDefault="00AE5CDF" w:rsidP="00AE5CDF">
      <w:pPr>
        <w:shd w:val="clear" w:color="auto" w:fill="FFFFFF"/>
        <w:tabs>
          <w:tab w:val="left" w:pos="9900"/>
        </w:tabs>
        <w:jc w:val="center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Место нахождения Общества:</w:t>
      </w:r>
      <w:r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94018, г"/>
        </w:smartTagPr>
        <w:r>
          <w:rPr>
            <w:b/>
            <w:sz w:val="20"/>
            <w:szCs w:val="20"/>
          </w:rPr>
          <w:t>394018, г</w:t>
        </w:r>
      </w:smartTag>
      <w:r>
        <w:rPr>
          <w:b/>
          <w:sz w:val="20"/>
          <w:szCs w:val="20"/>
        </w:rPr>
        <w:t>. Воронеж, ул. Никитинская, д. 50а.</w:t>
      </w:r>
    </w:p>
    <w:p w:rsidR="00AE5CDF" w:rsidRDefault="00AE5CDF" w:rsidP="00AE5CDF">
      <w:pPr>
        <w:jc w:val="center"/>
        <w:rPr>
          <w:b/>
          <w:sz w:val="20"/>
          <w:szCs w:val="20"/>
        </w:rPr>
      </w:pPr>
    </w:p>
    <w:p w:rsidR="00AE5CDF" w:rsidRDefault="00AE5CDF" w:rsidP="00AE5CDF">
      <w:pPr>
        <w:pStyle w:val="1"/>
        <w:tabs>
          <w:tab w:val="left" w:pos="9720"/>
        </w:tabs>
        <w:rPr>
          <w:bCs w:val="0"/>
          <w:spacing w:val="0"/>
          <w:w w:val="101"/>
          <w:sz w:val="20"/>
          <w:szCs w:val="20"/>
        </w:rPr>
      </w:pPr>
      <w:r>
        <w:rPr>
          <w:bCs w:val="0"/>
          <w:spacing w:val="0"/>
          <w:w w:val="101"/>
          <w:sz w:val="20"/>
          <w:szCs w:val="20"/>
        </w:rPr>
        <w:t>УВАЖАЕМЫЙ АКЦИОНЕР!</w:t>
      </w:r>
    </w:p>
    <w:p w:rsidR="00AE5CDF" w:rsidRPr="00E366D0" w:rsidRDefault="00AE5CDF" w:rsidP="00AE5CDF">
      <w:pPr>
        <w:shd w:val="clear" w:color="auto" w:fill="FFFFFF"/>
        <w:ind w:left="-1134" w:right="-427"/>
        <w:jc w:val="both"/>
        <w:rPr>
          <w:color w:val="000000"/>
          <w:w w:val="101"/>
          <w:sz w:val="20"/>
          <w:szCs w:val="20"/>
        </w:rPr>
      </w:pPr>
      <w:r w:rsidRPr="00E366D0">
        <w:rPr>
          <w:color w:val="000000"/>
          <w:w w:val="101"/>
          <w:sz w:val="20"/>
          <w:szCs w:val="20"/>
        </w:rPr>
        <w:t xml:space="preserve">                Совет директоров ОАО «Газпром газораспределение </w:t>
      </w:r>
      <w:r w:rsidRPr="00E366D0">
        <w:rPr>
          <w:sz w:val="20"/>
          <w:szCs w:val="20"/>
        </w:rPr>
        <w:t>Воронеж</w:t>
      </w:r>
      <w:r w:rsidRPr="00E366D0">
        <w:rPr>
          <w:color w:val="000000"/>
          <w:w w:val="101"/>
          <w:sz w:val="20"/>
          <w:szCs w:val="20"/>
        </w:rPr>
        <w:t>» уведомляет Вас о проведении годового Общего собрания акцион</w:t>
      </w:r>
      <w:r w:rsidR="0018227B" w:rsidRPr="00E366D0">
        <w:rPr>
          <w:color w:val="000000"/>
          <w:w w:val="101"/>
          <w:sz w:val="20"/>
          <w:szCs w:val="20"/>
        </w:rPr>
        <w:t xml:space="preserve">еров, которое состоится </w:t>
      </w:r>
      <w:r w:rsidR="0018227B" w:rsidRPr="00E366D0">
        <w:rPr>
          <w:b/>
          <w:color w:val="000000"/>
          <w:w w:val="101"/>
          <w:sz w:val="20"/>
          <w:szCs w:val="20"/>
        </w:rPr>
        <w:t>30.06.</w:t>
      </w:r>
      <w:r w:rsidRPr="00E366D0">
        <w:rPr>
          <w:b/>
          <w:color w:val="000000"/>
          <w:w w:val="101"/>
          <w:sz w:val="20"/>
          <w:szCs w:val="20"/>
        </w:rPr>
        <w:t>2021</w:t>
      </w:r>
      <w:r w:rsidRPr="00E366D0">
        <w:rPr>
          <w:color w:val="000000"/>
          <w:w w:val="101"/>
          <w:sz w:val="20"/>
          <w:szCs w:val="20"/>
        </w:rPr>
        <w:t>.</w:t>
      </w:r>
    </w:p>
    <w:p w:rsidR="00AE5CDF" w:rsidRPr="00E366D0" w:rsidRDefault="00AE5CDF" w:rsidP="00AE5CDF">
      <w:pPr>
        <w:shd w:val="clear" w:color="auto" w:fill="FFFFFF"/>
        <w:tabs>
          <w:tab w:val="left" w:pos="9900"/>
        </w:tabs>
        <w:ind w:left="-1134" w:right="-427"/>
        <w:jc w:val="both"/>
        <w:rPr>
          <w:noProof/>
          <w:sz w:val="20"/>
          <w:szCs w:val="20"/>
        </w:rPr>
      </w:pPr>
      <w:r w:rsidRPr="00E366D0">
        <w:rPr>
          <w:noProof/>
          <w:sz w:val="20"/>
          <w:szCs w:val="20"/>
        </w:rPr>
        <w:t xml:space="preserve">            </w:t>
      </w:r>
      <w:r w:rsidR="002449E3" w:rsidRPr="00E366D0">
        <w:rPr>
          <w:noProof/>
          <w:sz w:val="20"/>
          <w:szCs w:val="20"/>
        </w:rPr>
        <w:t xml:space="preserve">  </w:t>
      </w:r>
      <w:r w:rsidRPr="00E366D0">
        <w:rPr>
          <w:noProof/>
          <w:sz w:val="20"/>
          <w:szCs w:val="20"/>
        </w:rPr>
        <w:t xml:space="preserve"> </w:t>
      </w:r>
      <w:r w:rsidRPr="00E366D0">
        <w:rPr>
          <w:iCs/>
          <w:sz w:val="20"/>
          <w:szCs w:val="20"/>
        </w:rPr>
        <w:t xml:space="preserve">Годовое общее собрание акционеров проводится в форме </w:t>
      </w:r>
      <w:r w:rsidRPr="00E366D0">
        <w:rPr>
          <w:b/>
          <w:iCs/>
          <w:sz w:val="20"/>
          <w:szCs w:val="20"/>
        </w:rPr>
        <w:t>заочного голосования.</w:t>
      </w:r>
    </w:p>
    <w:p w:rsidR="002449E3" w:rsidRPr="00E366D0" w:rsidRDefault="00AE5CDF" w:rsidP="002449E3">
      <w:pPr>
        <w:shd w:val="clear" w:color="auto" w:fill="FFFFFF"/>
        <w:tabs>
          <w:tab w:val="left" w:pos="9900"/>
        </w:tabs>
        <w:ind w:left="-1134" w:right="-427"/>
        <w:jc w:val="both"/>
        <w:rPr>
          <w:sz w:val="20"/>
          <w:szCs w:val="20"/>
        </w:rPr>
      </w:pPr>
      <w:r w:rsidRPr="00E366D0">
        <w:rPr>
          <w:iCs/>
          <w:sz w:val="20"/>
          <w:szCs w:val="20"/>
        </w:rPr>
        <w:t xml:space="preserve">             </w:t>
      </w:r>
      <w:r w:rsidR="002449E3" w:rsidRPr="00E366D0">
        <w:rPr>
          <w:iCs/>
          <w:sz w:val="20"/>
          <w:szCs w:val="20"/>
        </w:rPr>
        <w:t xml:space="preserve">  </w:t>
      </w:r>
      <w:r w:rsidRPr="00E366D0">
        <w:rPr>
          <w:sz w:val="20"/>
          <w:szCs w:val="20"/>
        </w:rPr>
        <w:t>Почтовый адрес, по которому должны направляться заполненные бюллетени: 394018, г. Воронеж, ул. Никитинская, д. </w:t>
      </w:r>
      <w:r w:rsidR="002449E3" w:rsidRPr="00E366D0">
        <w:rPr>
          <w:sz w:val="20"/>
          <w:szCs w:val="20"/>
        </w:rPr>
        <w:t>50 а.</w:t>
      </w:r>
    </w:p>
    <w:p w:rsidR="005D633B" w:rsidRPr="00E366D0" w:rsidRDefault="002449E3" w:rsidP="005D633B">
      <w:pPr>
        <w:shd w:val="clear" w:color="auto" w:fill="FFFFFF"/>
        <w:tabs>
          <w:tab w:val="left" w:pos="9900"/>
        </w:tabs>
        <w:ind w:left="-1134" w:right="-427"/>
        <w:jc w:val="both"/>
        <w:rPr>
          <w:b/>
          <w:sz w:val="20"/>
          <w:szCs w:val="20"/>
        </w:rPr>
      </w:pPr>
      <w:r w:rsidRPr="00E366D0">
        <w:rPr>
          <w:sz w:val="20"/>
          <w:szCs w:val="20"/>
        </w:rPr>
        <w:t xml:space="preserve">              Дата окончания приема бюллетеней для голосования: </w:t>
      </w:r>
      <w:r w:rsidRPr="00E366D0">
        <w:rPr>
          <w:b/>
          <w:sz w:val="20"/>
          <w:szCs w:val="20"/>
        </w:rPr>
        <w:t>30.06.2021</w:t>
      </w:r>
      <w:r w:rsidR="005D633B" w:rsidRPr="00E366D0">
        <w:rPr>
          <w:b/>
          <w:sz w:val="20"/>
          <w:szCs w:val="20"/>
        </w:rPr>
        <w:t>.</w:t>
      </w:r>
      <w:bookmarkStart w:id="0" w:name="_GoBack"/>
      <w:bookmarkEnd w:id="0"/>
    </w:p>
    <w:p w:rsidR="002449E3" w:rsidRPr="00E366D0" w:rsidRDefault="005D633B" w:rsidP="005D633B">
      <w:pPr>
        <w:shd w:val="clear" w:color="auto" w:fill="FFFFFF"/>
        <w:tabs>
          <w:tab w:val="left" w:pos="9900"/>
        </w:tabs>
        <w:ind w:left="-1134" w:right="-427"/>
        <w:jc w:val="both"/>
        <w:rPr>
          <w:sz w:val="20"/>
          <w:szCs w:val="20"/>
        </w:rPr>
      </w:pPr>
      <w:r w:rsidRPr="00E366D0">
        <w:rPr>
          <w:b/>
          <w:sz w:val="20"/>
          <w:szCs w:val="20"/>
        </w:rPr>
        <w:t xml:space="preserve">              </w:t>
      </w:r>
      <w:r w:rsidRPr="00E366D0">
        <w:rPr>
          <w:sz w:val="20"/>
          <w:szCs w:val="20"/>
        </w:rPr>
        <w:t>Дата определения (фиксации) лиц, имеющих право на участие в го</w:t>
      </w:r>
      <w:r w:rsidR="00F73F5E">
        <w:rPr>
          <w:sz w:val="20"/>
          <w:szCs w:val="20"/>
        </w:rPr>
        <w:t>довом общем собрании акционеров</w:t>
      </w:r>
      <w:r w:rsidRPr="00E366D0">
        <w:rPr>
          <w:sz w:val="20"/>
          <w:szCs w:val="20"/>
        </w:rPr>
        <w:t xml:space="preserve">: </w:t>
      </w:r>
      <w:r w:rsidRPr="00E366D0">
        <w:rPr>
          <w:b/>
          <w:sz w:val="20"/>
          <w:szCs w:val="20"/>
        </w:rPr>
        <w:t>0</w:t>
      </w:r>
      <w:r w:rsidR="0007153A">
        <w:rPr>
          <w:b/>
          <w:sz w:val="20"/>
          <w:szCs w:val="20"/>
        </w:rPr>
        <w:t>8</w:t>
      </w:r>
      <w:r w:rsidRPr="00E366D0">
        <w:rPr>
          <w:b/>
          <w:sz w:val="20"/>
          <w:szCs w:val="20"/>
        </w:rPr>
        <w:t>.06.2021.</w:t>
      </w:r>
    </w:p>
    <w:p w:rsidR="00AE5CDF" w:rsidRPr="00E366D0" w:rsidRDefault="00CF3062" w:rsidP="00AE5CDF">
      <w:pPr>
        <w:pStyle w:val="3"/>
        <w:spacing w:before="0"/>
        <w:ind w:left="-1134" w:right="-427"/>
        <w:jc w:val="both"/>
        <w:rPr>
          <w:rFonts w:ascii="Times New Roman" w:hAnsi="Times New Roman"/>
          <w:b w:val="0"/>
          <w:iCs/>
          <w:color w:val="auto"/>
          <w:sz w:val="20"/>
          <w:szCs w:val="20"/>
        </w:rPr>
      </w:pPr>
      <w:r w:rsidRPr="00E366D0">
        <w:rPr>
          <w:rFonts w:ascii="Times New Roman" w:hAnsi="Times New Roman"/>
          <w:b w:val="0"/>
          <w:iCs/>
          <w:color w:val="auto"/>
          <w:sz w:val="20"/>
          <w:szCs w:val="20"/>
        </w:rPr>
        <w:t xml:space="preserve">              </w:t>
      </w:r>
      <w:r w:rsidR="00AE5CDF" w:rsidRPr="00E366D0">
        <w:rPr>
          <w:rFonts w:ascii="Times New Roman" w:hAnsi="Times New Roman"/>
          <w:b w:val="0"/>
          <w:iCs/>
          <w:color w:val="auto"/>
          <w:sz w:val="20"/>
          <w:szCs w:val="20"/>
        </w:rPr>
        <w:t>Категория (тип) акций, владельцы которых имеют право голоса по всем вопросам повестки дня годового Общего собрания акционеров: обыкновенные именные акции.</w:t>
      </w:r>
    </w:p>
    <w:p w:rsidR="00AE5CDF" w:rsidRPr="00E366D0" w:rsidRDefault="00AE5CDF" w:rsidP="00AE5CDF">
      <w:pPr>
        <w:shd w:val="clear" w:color="auto" w:fill="FFFFFF"/>
        <w:tabs>
          <w:tab w:val="left" w:pos="9720"/>
        </w:tabs>
        <w:ind w:firstLine="284"/>
        <w:jc w:val="center"/>
        <w:rPr>
          <w:caps/>
          <w:color w:val="000000"/>
          <w:w w:val="102"/>
          <w:sz w:val="20"/>
          <w:szCs w:val="20"/>
        </w:rPr>
      </w:pPr>
      <w:r w:rsidRPr="00E366D0">
        <w:rPr>
          <w:b/>
          <w:caps/>
          <w:color w:val="000000"/>
          <w:w w:val="102"/>
          <w:sz w:val="20"/>
          <w:szCs w:val="20"/>
        </w:rPr>
        <w:t>Повестка дня общего собрания акционеров</w:t>
      </w:r>
      <w:r w:rsidRPr="00E366D0">
        <w:rPr>
          <w:caps/>
          <w:color w:val="000000"/>
          <w:w w:val="102"/>
          <w:sz w:val="20"/>
          <w:szCs w:val="20"/>
        </w:rPr>
        <w:t>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1. Утверждение годового отчета Общества за 2020 год.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2. Утверждение годовой бухгалтерской (финансовой) отчетности Общества за 2020 год.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2020 года.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4.  О размере, сроках и форме выплаты д</w:t>
      </w:r>
      <w:r w:rsidR="00215DEF">
        <w:rPr>
          <w:i/>
          <w:sz w:val="20"/>
          <w:szCs w:val="20"/>
        </w:rPr>
        <w:t xml:space="preserve">ивидендов по результатам </w:t>
      </w:r>
      <w:r w:rsidRPr="00E366D0">
        <w:rPr>
          <w:i/>
          <w:sz w:val="20"/>
          <w:szCs w:val="20"/>
        </w:rPr>
        <w:t>2020 года.</w:t>
      </w:r>
    </w:p>
    <w:p w:rsidR="00AE5CDF" w:rsidRPr="00E366D0" w:rsidRDefault="00215DE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5. </w:t>
      </w:r>
      <w:r w:rsidR="00AE5CDF" w:rsidRPr="00E366D0">
        <w:rPr>
          <w:i/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6. Избрание членов Совета директоров Общества.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7.  Избрание членов ревизионной комиссии Общества.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8.   Утверждение аудитора Общества.</w:t>
      </w:r>
    </w:p>
    <w:p w:rsidR="00AE5CDF" w:rsidRPr="00E366D0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9.  Определение количественного состава совета директоров Общества.</w:t>
      </w:r>
    </w:p>
    <w:p w:rsidR="00AE5CDF" w:rsidRDefault="00AE5CDF" w:rsidP="00AE5CDF">
      <w:pPr>
        <w:tabs>
          <w:tab w:val="left" w:pos="993"/>
        </w:tabs>
        <w:jc w:val="both"/>
        <w:rPr>
          <w:i/>
          <w:sz w:val="20"/>
          <w:szCs w:val="20"/>
        </w:rPr>
      </w:pPr>
      <w:r w:rsidRPr="00E366D0">
        <w:rPr>
          <w:i/>
          <w:sz w:val="20"/>
          <w:szCs w:val="20"/>
        </w:rPr>
        <w:t>10. Внесение изменений и дополнений в Устав Общества.</w:t>
      </w:r>
    </w:p>
    <w:p w:rsidR="0065083A" w:rsidRPr="00E366D0" w:rsidRDefault="0065083A" w:rsidP="00AE5CDF">
      <w:pPr>
        <w:tabs>
          <w:tab w:val="left" w:pos="993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11. </w:t>
      </w:r>
      <w:r w:rsidRPr="0065083A">
        <w:rPr>
          <w:i/>
          <w:sz w:val="20"/>
          <w:szCs w:val="20"/>
        </w:rPr>
        <w:t>О размере вознаграждений, выплачиваемых  членам Совета директоров в период исполнения ими своих обязанностей, и компенсаций расходов, связанных с исполнением функций членов Совета Директоров</w:t>
      </w:r>
      <w:r w:rsidRPr="0065083A">
        <w:rPr>
          <w:i/>
          <w:sz w:val="20"/>
          <w:szCs w:val="20"/>
        </w:rPr>
        <w:t>.</w:t>
      </w:r>
    </w:p>
    <w:p w:rsidR="00612540" w:rsidRPr="00E366D0" w:rsidRDefault="00612540" w:rsidP="00612540">
      <w:pPr>
        <w:tabs>
          <w:tab w:val="left" w:pos="993"/>
        </w:tabs>
        <w:jc w:val="both"/>
        <w:rPr>
          <w:i/>
          <w:sz w:val="20"/>
          <w:szCs w:val="20"/>
        </w:rPr>
      </w:pP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color w:val="000000"/>
          <w:sz w:val="20"/>
          <w:szCs w:val="20"/>
        </w:rPr>
        <w:t xml:space="preserve">С информацией (материалами), подлежащей предоставлению акционерам при подготовке к проведению годового общего собрания акционеров, можно ознакомиться в течение 20 дней до даты проведения годового общего собрания акционеров по адресу: Воронежская область, г. Воронеж, ул. Никитинская, д. 50 а, кабинет 113 </w:t>
      </w:r>
      <w:r w:rsidRPr="00E366D0">
        <w:rPr>
          <w:i/>
          <w:color w:val="000000"/>
          <w:sz w:val="20"/>
          <w:szCs w:val="20"/>
        </w:rPr>
        <w:t xml:space="preserve">(по месту нахождения общества) </w:t>
      </w:r>
      <w:r w:rsidRPr="00E366D0">
        <w:rPr>
          <w:sz w:val="20"/>
          <w:szCs w:val="20"/>
        </w:rPr>
        <w:t xml:space="preserve">с понедельника по пятницу с 08-30 часов до 17-30 часов, обед с 12-30 часов </w:t>
      </w:r>
      <w:r w:rsidR="00E366D0">
        <w:rPr>
          <w:sz w:val="20"/>
          <w:szCs w:val="20"/>
        </w:rPr>
        <w:t>до 13-15 часов</w:t>
      </w:r>
      <w:r w:rsidR="00CD5844">
        <w:rPr>
          <w:sz w:val="20"/>
          <w:szCs w:val="20"/>
        </w:rPr>
        <w:t>, справки по           тел. 8-</w:t>
      </w:r>
      <w:r w:rsidRPr="00E366D0">
        <w:rPr>
          <w:sz w:val="20"/>
          <w:szCs w:val="20"/>
        </w:rPr>
        <w:t>473-250-26-48, контактное</w:t>
      </w:r>
      <w:r w:rsidR="00E366D0">
        <w:rPr>
          <w:sz w:val="20"/>
          <w:szCs w:val="20"/>
        </w:rPr>
        <w:t xml:space="preserve"> лицо – Колупаева Ирина Евгеньевна</w:t>
      </w:r>
      <w:r w:rsidRPr="00E366D0">
        <w:rPr>
          <w:sz w:val="20"/>
          <w:szCs w:val="20"/>
        </w:rPr>
        <w:t>. Указанная информация будет доступна лицам, принимающим участие в годовом общем собрании акционеров Общества во время его проведения</w:t>
      </w:r>
      <w:r w:rsidRPr="00E366D0">
        <w:rPr>
          <w:color w:val="000000"/>
          <w:sz w:val="20"/>
          <w:szCs w:val="20"/>
        </w:rPr>
        <w:t>.</w:t>
      </w: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proofErr w:type="gramStart"/>
      <w:r w:rsidRPr="00E366D0">
        <w:rPr>
          <w:color w:val="000000"/>
          <w:sz w:val="20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  <w:proofErr w:type="gramEnd"/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bCs/>
          <w:iCs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iCs/>
          <w:sz w:val="20"/>
          <w:szCs w:val="20"/>
        </w:rPr>
        <w:t xml:space="preserve">Документы, удостоверяющие полномочия правопреемников и представителей лиц, включенных в список лиц, имеющих право на участие в общем собрании (их копии, засвидетельствованные нотариально), </w:t>
      </w:r>
      <w:r w:rsidRPr="00E366D0">
        <w:rPr>
          <w:bCs/>
          <w:iCs/>
          <w:sz w:val="20"/>
          <w:szCs w:val="20"/>
        </w:rPr>
        <w:t>направляются вместе с бюллетенем для голосования</w:t>
      </w:r>
      <w:r w:rsidRPr="00E366D0">
        <w:rPr>
          <w:iCs/>
          <w:sz w:val="20"/>
          <w:szCs w:val="20"/>
        </w:rPr>
        <w:t>.</w:t>
      </w: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sz w:val="20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sz w:val="20"/>
          <w:szCs w:val="20"/>
        </w:rPr>
        <w:t>Бюллетень без подписи является недействительным.</w:t>
      </w:r>
    </w:p>
    <w:p w:rsidR="00612540" w:rsidRPr="00E366D0" w:rsidRDefault="00612540" w:rsidP="00612540">
      <w:pPr>
        <w:tabs>
          <w:tab w:val="left" w:pos="993"/>
        </w:tabs>
        <w:ind w:left="-1134" w:firstLine="426"/>
        <w:jc w:val="both"/>
        <w:rPr>
          <w:i/>
          <w:sz w:val="20"/>
          <w:szCs w:val="20"/>
        </w:rPr>
      </w:pPr>
      <w:r w:rsidRPr="00E366D0">
        <w:rPr>
          <w:bCs/>
          <w:iCs/>
          <w:sz w:val="20"/>
          <w:szCs w:val="20"/>
        </w:rPr>
        <w:t xml:space="preserve">Принявшими участие </w:t>
      </w:r>
      <w:bookmarkStart w:id="1" w:name="_Hlk523474352"/>
      <w:r w:rsidRPr="00E366D0">
        <w:rPr>
          <w:bCs/>
          <w:iCs/>
          <w:sz w:val="20"/>
          <w:szCs w:val="20"/>
        </w:rPr>
        <w:t xml:space="preserve">в годовом </w:t>
      </w:r>
      <w:bookmarkEnd w:id="1"/>
      <w:r w:rsidRPr="00E366D0">
        <w:rPr>
          <w:bCs/>
          <w:iCs/>
          <w:sz w:val="20"/>
          <w:szCs w:val="20"/>
        </w:rPr>
        <w:t xml:space="preserve">общем собрании акционеров, проводимом в форме заочного голосования, считаются акционеры, бюллетени которых получены не позднее </w:t>
      </w:r>
      <w:r w:rsidRPr="00E366D0">
        <w:rPr>
          <w:b/>
          <w:bCs/>
          <w:iCs/>
          <w:sz w:val="20"/>
          <w:szCs w:val="20"/>
        </w:rPr>
        <w:t>17-30 часов 29.06.2021.</w:t>
      </w:r>
      <w:r w:rsidRPr="00E366D0">
        <w:rPr>
          <w:bCs/>
          <w:iCs/>
          <w:sz w:val="20"/>
          <w:szCs w:val="20"/>
        </w:rPr>
        <w:t xml:space="preserve"> Принявшими участие </w:t>
      </w:r>
      <w:proofErr w:type="gramStart"/>
      <w:r w:rsidRPr="00E366D0">
        <w:rPr>
          <w:bCs/>
          <w:iCs/>
          <w:sz w:val="20"/>
          <w:szCs w:val="20"/>
        </w:rPr>
        <w:t>во</w:t>
      </w:r>
      <w:proofErr w:type="gramEnd"/>
      <w:r w:rsidRPr="00E366D0">
        <w:rPr>
          <w:bCs/>
          <w:iCs/>
          <w:sz w:val="20"/>
          <w:szCs w:val="20"/>
        </w:rPr>
        <w:t xml:space="preserve"> годовом общем собрании акционеров считаются также акционеры, которые в 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612540" w:rsidRPr="00E366D0" w:rsidRDefault="00612540" w:rsidP="00612540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612540" w:rsidRPr="00E366D0" w:rsidRDefault="00612540" w:rsidP="00612540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0"/>
          <w:szCs w:val="20"/>
        </w:rPr>
      </w:pPr>
      <w:r w:rsidRPr="00E366D0">
        <w:rPr>
          <w:b/>
          <w:bCs/>
          <w:iCs/>
          <w:spacing w:val="-7"/>
          <w:sz w:val="20"/>
          <w:szCs w:val="20"/>
        </w:rPr>
        <w:t>Совет директоров</w:t>
      </w:r>
      <w:r w:rsidRPr="00E366D0">
        <w:rPr>
          <w:b/>
          <w:iCs/>
          <w:sz w:val="20"/>
          <w:szCs w:val="20"/>
        </w:rPr>
        <w:t xml:space="preserve"> О</w:t>
      </w:r>
      <w:r w:rsidRPr="00E366D0">
        <w:rPr>
          <w:b/>
          <w:bCs/>
          <w:iCs/>
          <w:sz w:val="20"/>
          <w:szCs w:val="20"/>
        </w:rPr>
        <w:t xml:space="preserve">АО </w:t>
      </w:r>
      <w:r w:rsidRPr="00E366D0">
        <w:rPr>
          <w:b/>
          <w:bCs/>
          <w:iCs/>
          <w:spacing w:val="-7"/>
          <w:sz w:val="20"/>
          <w:szCs w:val="20"/>
        </w:rPr>
        <w:t>«Газпром газораспределение Воронеж</w:t>
      </w:r>
      <w:r w:rsidRPr="00E366D0">
        <w:rPr>
          <w:b/>
          <w:bCs/>
          <w:iCs/>
          <w:sz w:val="20"/>
          <w:szCs w:val="20"/>
        </w:rPr>
        <w:t>»</w:t>
      </w:r>
    </w:p>
    <w:p w:rsidR="00996745" w:rsidRPr="00E366D0" w:rsidRDefault="00996745">
      <w:pPr>
        <w:rPr>
          <w:sz w:val="20"/>
          <w:szCs w:val="20"/>
        </w:rPr>
      </w:pPr>
    </w:p>
    <w:sectPr w:rsidR="00996745" w:rsidRPr="00E3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04"/>
    <w:rsid w:val="0007153A"/>
    <w:rsid w:val="0018227B"/>
    <w:rsid w:val="00215DEF"/>
    <w:rsid w:val="002449E3"/>
    <w:rsid w:val="005D633B"/>
    <w:rsid w:val="00612540"/>
    <w:rsid w:val="0065083A"/>
    <w:rsid w:val="00824A50"/>
    <w:rsid w:val="00996745"/>
    <w:rsid w:val="009C759F"/>
    <w:rsid w:val="00AD0904"/>
    <w:rsid w:val="00AE5CDF"/>
    <w:rsid w:val="00CD5844"/>
    <w:rsid w:val="00CF3062"/>
    <w:rsid w:val="00E366D0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CDF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C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CDF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C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CDF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C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CDF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5C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газораспределение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Варвара</dc:creator>
  <cp:lastModifiedBy>Елецкий Алексей Сергеевич</cp:lastModifiedBy>
  <cp:revision>3</cp:revision>
  <cp:lastPrinted>2021-05-11T09:03:00Z</cp:lastPrinted>
  <dcterms:created xsi:type="dcterms:W3CDTF">2021-05-18T08:43:00Z</dcterms:created>
  <dcterms:modified xsi:type="dcterms:W3CDTF">2021-05-18T08:43:00Z</dcterms:modified>
</cp:coreProperties>
</file>